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C17" w14:textId="06715BCC" w:rsidR="00EC19BE" w:rsidRDefault="00EC19BE" w:rsidP="00267A5A">
      <w:pPr>
        <w:tabs>
          <w:tab w:val="left" w:pos="2445"/>
        </w:tabs>
        <w:rPr>
          <w:rFonts w:cstheme="minorHAnsi"/>
          <w:noProof/>
        </w:rPr>
      </w:pPr>
    </w:p>
    <w:p w14:paraId="77F8AA2F" w14:textId="77777777" w:rsidR="005568C2" w:rsidRPr="00963B52" w:rsidRDefault="005568C2" w:rsidP="005568C2">
      <w:pPr>
        <w:pBdr>
          <w:bottom w:val="dashed" w:sz="6" w:space="4" w:color="DDDDDD"/>
        </w:pBdr>
        <w:spacing w:after="225" w:line="240" w:lineRule="auto"/>
        <w:jc w:val="center"/>
        <w:textAlignment w:val="baseline"/>
        <w:outlineLvl w:val="0"/>
        <w:rPr>
          <w:rFonts w:ascii="Times New Roman" w:eastAsia="Times New Roman" w:hAnsi="Times New Roman" w:cs="Times New Roman"/>
          <w:color w:val="40495A"/>
          <w:kern w:val="36"/>
          <w:sz w:val="39"/>
          <w:szCs w:val="39"/>
          <w:lang w:val="es-ES" w:eastAsia="es-ES"/>
        </w:rPr>
      </w:pPr>
      <w:r w:rsidRPr="00963B52">
        <w:rPr>
          <w:rFonts w:ascii="Times New Roman" w:eastAsia="Times New Roman" w:hAnsi="Times New Roman" w:cs="Times New Roman"/>
          <w:color w:val="40495A"/>
          <w:kern w:val="36"/>
          <w:sz w:val="39"/>
          <w:szCs w:val="39"/>
          <w:lang w:val="es-ES" w:eastAsia="es-ES"/>
        </w:rPr>
        <w:t>Declaración de accesibilidad</w:t>
      </w:r>
    </w:p>
    <w:p w14:paraId="19A5C3FD" w14:textId="77777777" w:rsidR="005568C2" w:rsidRPr="00963B52" w:rsidRDefault="005568C2" w:rsidP="005568C2">
      <w:pPr>
        <w:shd w:val="clear" w:color="auto" w:fill="FFFFFF"/>
        <w:spacing w:after="0" w:line="300" w:lineRule="atLeast"/>
        <w:jc w:val="both"/>
        <w:textAlignment w:val="baseline"/>
        <w:rPr>
          <w:rFonts w:ascii="Helvetica" w:eastAsia="Times New Roman" w:hAnsi="Helvetica" w:cs="Helvetica"/>
          <w:color w:val="333333"/>
          <w:sz w:val="20"/>
          <w:szCs w:val="20"/>
          <w:lang w:val="es-ES" w:eastAsia="es-ES"/>
        </w:rPr>
      </w:pPr>
      <w:r>
        <w:rPr>
          <w:rFonts w:ascii="Helvetica" w:eastAsia="Times New Roman" w:hAnsi="Helvetica" w:cs="Helvetica"/>
          <w:color w:val="333333"/>
          <w:sz w:val="20"/>
          <w:szCs w:val="20"/>
          <w:lang w:val="es-ES" w:eastAsia="es-ES"/>
        </w:rPr>
        <w:t xml:space="preserve">La sociedad Turismo LPA Las Palmas de Gran Canaria S.A. </w:t>
      </w:r>
      <w:r w:rsidRPr="00963B52">
        <w:rPr>
          <w:rFonts w:ascii="Helvetica" w:eastAsia="Times New Roman" w:hAnsi="Helvetica" w:cs="Helvetica"/>
          <w:color w:val="333333"/>
          <w:sz w:val="20"/>
          <w:szCs w:val="20"/>
          <w:lang w:val="es-ES" w:eastAsia="es-ES"/>
        </w:rPr>
        <w:t>se ha comprometido a hacer accesibles sus sitios web de conformidad con el </w:t>
      </w:r>
      <w:hyperlink r:id="rId7" w:tgtFrame="_blank" w:history="1">
        <w:r w:rsidRPr="00F76AEA">
          <w:rPr>
            <w:rFonts w:ascii="Helvetica" w:eastAsia="Times New Roman" w:hAnsi="Helvetica" w:cs="Helvetica"/>
            <w:color w:val="333333"/>
            <w:sz w:val="20"/>
            <w:szCs w:val="20"/>
            <w:lang w:val="es-ES" w:eastAsia="es-ES"/>
          </w:rPr>
          <w:t>Real Decreto 1112/2018, de 7 de septiembre</w:t>
        </w:r>
      </w:hyperlink>
      <w:r w:rsidRPr="00963B52">
        <w:rPr>
          <w:rFonts w:ascii="Helvetica" w:eastAsia="Times New Roman" w:hAnsi="Helvetica" w:cs="Helvetica"/>
          <w:color w:val="333333"/>
          <w:sz w:val="20"/>
          <w:szCs w:val="20"/>
          <w:lang w:val="es-ES" w:eastAsia="es-ES"/>
        </w:rPr>
        <w:t>, sobre accesibilidad de los sitios web y aplicaciones para dispositivos móviles del sector público (en adelante, Real Decreto 1112/2018, de 7 de septiembre).</w:t>
      </w:r>
    </w:p>
    <w:p w14:paraId="075C7E94" w14:textId="77777777" w:rsidR="005568C2" w:rsidRPr="00963B52" w:rsidRDefault="005568C2" w:rsidP="005568C2">
      <w:pPr>
        <w:shd w:val="clear" w:color="auto" w:fill="FFFFFF"/>
        <w:spacing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La presente declaración de accesibilidad se aplica a </w:t>
      </w:r>
      <w:hyperlink r:id="rId8" w:history="1">
        <w:r w:rsidRPr="00D90B25">
          <w:rPr>
            <w:rStyle w:val="Hipervnculo"/>
            <w:rFonts w:ascii="Helvetica" w:eastAsia="Times New Roman" w:hAnsi="Helvetica" w:cs="Helvetica"/>
            <w:sz w:val="20"/>
            <w:szCs w:val="20"/>
            <w:lang w:val="es-ES" w:eastAsia="es-ES"/>
          </w:rPr>
          <w:t>www.turismolpa.com</w:t>
        </w:r>
      </w:hyperlink>
      <w:r>
        <w:rPr>
          <w:rFonts w:ascii="Helvetica" w:eastAsia="Times New Roman" w:hAnsi="Helvetica" w:cs="Helvetica"/>
          <w:color w:val="333333"/>
          <w:sz w:val="20"/>
          <w:szCs w:val="20"/>
          <w:lang w:val="es-ES" w:eastAsia="es-ES"/>
        </w:rPr>
        <w:t xml:space="preserve"> y a </w:t>
      </w:r>
      <w:hyperlink r:id="rId9" w:history="1">
        <w:r w:rsidRPr="00D90B25">
          <w:rPr>
            <w:rStyle w:val="Hipervnculo"/>
            <w:rFonts w:ascii="Helvetica" w:eastAsia="Times New Roman" w:hAnsi="Helvetica" w:cs="Helvetica"/>
            <w:sz w:val="20"/>
            <w:szCs w:val="20"/>
            <w:lang w:val="es-ES" w:eastAsia="es-ES"/>
          </w:rPr>
          <w:t>www.lpavisit.com</w:t>
        </w:r>
      </w:hyperlink>
      <w:r>
        <w:rPr>
          <w:rFonts w:ascii="Helvetica" w:eastAsia="Times New Roman" w:hAnsi="Helvetica" w:cs="Helvetica"/>
          <w:color w:val="333333"/>
          <w:sz w:val="20"/>
          <w:szCs w:val="20"/>
          <w:lang w:val="es-ES" w:eastAsia="es-ES"/>
        </w:rPr>
        <w:t xml:space="preserve"> </w:t>
      </w:r>
      <w:r w:rsidRPr="00963B52">
        <w:rPr>
          <w:rFonts w:ascii="Helvetica" w:eastAsia="Times New Roman" w:hAnsi="Helvetica" w:cs="Helvetica"/>
          <w:color w:val="333333"/>
          <w:sz w:val="20"/>
          <w:szCs w:val="20"/>
          <w:lang w:val="es-ES" w:eastAsia="es-ES"/>
        </w:rPr>
        <w:t xml:space="preserve"> excluyendo subdominios de </w:t>
      </w:r>
      <w:hyperlink r:id="rId10" w:history="1">
        <w:r w:rsidRPr="00D90B25">
          <w:rPr>
            <w:rStyle w:val="Hipervnculo"/>
            <w:rFonts w:ascii="Helvetica" w:eastAsia="Times New Roman" w:hAnsi="Helvetica" w:cs="Helvetica"/>
            <w:sz w:val="20"/>
            <w:szCs w:val="20"/>
            <w:lang w:val="es-ES" w:eastAsia="es-ES"/>
          </w:rPr>
          <w:t>www.turismolpa.com</w:t>
        </w:r>
      </w:hyperlink>
      <w:r>
        <w:rPr>
          <w:rFonts w:ascii="Helvetica" w:eastAsia="Times New Roman" w:hAnsi="Helvetica" w:cs="Helvetica"/>
          <w:color w:val="333333"/>
          <w:sz w:val="20"/>
          <w:szCs w:val="20"/>
          <w:lang w:val="es-ES" w:eastAsia="es-ES"/>
        </w:rPr>
        <w:t xml:space="preserve"> ,  </w:t>
      </w:r>
      <w:hyperlink r:id="rId11" w:history="1">
        <w:r w:rsidRPr="00D90B25">
          <w:rPr>
            <w:rStyle w:val="Hipervnculo"/>
            <w:rFonts w:ascii="Helvetica" w:eastAsia="Times New Roman" w:hAnsi="Helvetica" w:cs="Helvetica"/>
            <w:sz w:val="20"/>
            <w:szCs w:val="20"/>
            <w:lang w:val="es-ES" w:eastAsia="es-ES"/>
          </w:rPr>
          <w:t>www.lpavisit.com</w:t>
        </w:r>
      </w:hyperlink>
      <w:r w:rsidRPr="00963B52">
        <w:rPr>
          <w:rFonts w:ascii="Helvetica" w:eastAsia="Times New Roman" w:hAnsi="Helvetica" w:cs="Helvetica"/>
          <w:color w:val="333333"/>
          <w:sz w:val="20"/>
          <w:szCs w:val="20"/>
          <w:lang w:val="es-ES" w:eastAsia="es-ES"/>
        </w:rPr>
        <w:t xml:space="preserve"> y contenidos incrustados provenientes de otros dominios.</w:t>
      </w:r>
    </w:p>
    <w:p w14:paraId="0270BA0D" w14:textId="77777777" w:rsidR="005568C2" w:rsidRPr="0012354D" w:rsidRDefault="005568C2" w:rsidP="005568C2">
      <w:pPr>
        <w:shd w:val="clear" w:color="auto" w:fill="FFFFFF"/>
        <w:spacing w:before="270" w:after="135" w:line="240" w:lineRule="auto"/>
        <w:textAlignment w:val="baseline"/>
        <w:outlineLvl w:val="1"/>
        <w:rPr>
          <w:rFonts w:ascii="inherit" w:eastAsia="Times New Roman" w:hAnsi="inherit" w:cs="Helvetica"/>
          <w:color w:val="000000"/>
          <w:sz w:val="26"/>
          <w:szCs w:val="26"/>
          <w:lang w:val="es-ES" w:eastAsia="es-ES"/>
        </w:rPr>
      </w:pPr>
      <w:r w:rsidRPr="0012354D">
        <w:rPr>
          <w:rFonts w:ascii="inherit" w:eastAsia="Times New Roman" w:hAnsi="inherit" w:cs="Helvetica"/>
          <w:color w:val="000000"/>
          <w:sz w:val="26"/>
          <w:szCs w:val="26"/>
          <w:lang w:val="es-ES" w:eastAsia="es-ES"/>
        </w:rPr>
        <w:t>Situación de cumplimiento</w:t>
      </w:r>
    </w:p>
    <w:p w14:paraId="399E46BC" w14:textId="77777777" w:rsidR="005568C2" w:rsidRPr="0012354D"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12354D">
        <w:rPr>
          <w:rFonts w:ascii="Helvetica" w:eastAsia="Times New Roman" w:hAnsi="Helvetica" w:cs="Helvetica"/>
          <w:color w:val="333333"/>
          <w:sz w:val="20"/>
          <w:szCs w:val="20"/>
          <w:lang w:val="es-ES" w:eastAsia="es-ES"/>
        </w:rPr>
        <w:t>Este sitio web es parcialmente conforme con el Real Decreto 1112/2018, de 7 de septiembre, debido a la falta de conformidad de los aspectos que se indican a continuación:</w:t>
      </w:r>
    </w:p>
    <w:p w14:paraId="080C751E" w14:textId="77777777" w:rsidR="005568C2" w:rsidRPr="0012354D" w:rsidRDefault="005568C2" w:rsidP="005568C2">
      <w:pPr>
        <w:numPr>
          <w:ilvl w:val="0"/>
          <w:numId w:val="12"/>
        </w:numPr>
        <w:shd w:val="clear" w:color="auto" w:fill="FFFFFF"/>
        <w:spacing w:after="75" w:line="300" w:lineRule="atLeast"/>
        <w:ind w:left="570"/>
        <w:jc w:val="both"/>
        <w:textAlignment w:val="baseline"/>
        <w:rPr>
          <w:rFonts w:ascii="inherit" w:eastAsia="Times New Roman" w:hAnsi="inherit" w:cs="Helvetica"/>
          <w:color w:val="333333"/>
          <w:sz w:val="20"/>
          <w:szCs w:val="20"/>
          <w:lang w:val="es-ES" w:eastAsia="es-ES"/>
        </w:rPr>
      </w:pPr>
      <w:r w:rsidRPr="0012354D">
        <w:rPr>
          <w:rFonts w:ascii="inherit" w:eastAsia="Times New Roman" w:hAnsi="inherit" w:cs="Helvetica"/>
          <w:color w:val="333333"/>
          <w:sz w:val="20"/>
          <w:szCs w:val="20"/>
          <w:lang w:val="es-ES" w:eastAsia="es-ES"/>
        </w:rPr>
        <w:t>Falta de conformidad con el Real Decreto 1112/2018, de 7 de septiembre: podrían existir fallos puntuales de edición de contenidos HTML en alguna página web. Puede haber archivos ofimáticos en PDF u otros formatos que no cumplan los requisitos de accesibilidad.</w:t>
      </w:r>
    </w:p>
    <w:p w14:paraId="60F5A9B5" w14:textId="77777777" w:rsidR="005568C2" w:rsidRPr="0012354D" w:rsidRDefault="005568C2" w:rsidP="005568C2">
      <w:pPr>
        <w:numPr>
          <w:ilvl w:val="0"/>
          <w:numId w:val="12"/>
        </w:numPr>
        <w:shd w:val="clear" w:color="auto" w:fill="FFFFFF"/>
        <w:spacing w:after="75" w:line="300" w:lineRule="atLeast"/>
        <w:ind w:left="570"/>
        <w:jc w:val="both"/>
        <w:textAlignment w:val="baseline"/>
        <w:rPr>
          <w:rFonts w:ascii="inherit" w:eastAsia="Times New Roman" w:hAnsi="inherit" w:cs="Helvetica"/>
          <w:color w:val="333333"/>
          <w:sz w:val="20"/>
          <w:szCs w:val="20"/>
          <w:lang w:val="es-ES" w:eastAsia="es-ES"/>
        </w:rPr>
      </w:pPr>
      <w:r w:rsidRPr="0012354D">
        <w:rPr>
          <w:rFonts w:ascii="inherit" w:eastAsia="Times New Roman" w:hAnsi="inherit" w:cs="Helvetica"/>
          <w:color w:val="333333"/>
          <w:sz w:val="20"/>
          <w:szCs w:val="20"/>
          <w:lang w:val="es-ES" w:eastAsia="es-ES"/>
        </w:rPr>
        <w:t>Carga desproporcionada: no aplica.</w:t>
      </w:r>
    </w:p>
    <w:p w14:paraId="4B7C6C3B" w14:textId="77777777" w:rsidR="005568C2" w:rsidRPr="0012354D" w:rsidRDefault="005568C2" w:rsidP="005568C2">
      <w:pPr>
        <w:numPr>
          <w:ilvl w:val="0"/>
          <w:numId w:val="12"/>
        </w:numPr>
        <w:shd w:val="clear" w:color="auto" w:fill="FFFFFF"/>
        <w:spacing w:line="300" w:lineRule="atLeast"/>
        <w:ind w:left="570"/>
        <w:jc w:val="both"/>
        <w:textAlignment w:val="baseline"/>
        <w:rPr>
          <w:rFonts w:ascii="inherit" w:eastAsia="Times New Roman" w:hAnsi="inherit" w:cs="Helvetica"/>
          <w:color w:val="333333"/>
          <w:sz w:val="20"/>
          <w:szCs w:val="20"/>
          <w:lang w:val="es-ES" w:eastAsia="es-ES"/>
        </w:rPr>
      </w:pPr>
      <w:r w:rsidRPr="0012354D">
        <w:rPr>
          <w:rFonts w:ascii="inherit" w:eastAsia="Times New Roman" w:hAnsi="inherit" w:cs="Helvetica"/>
          <w:color w:val="333333"/>
          <w:sz w:val="20"/>
          <w:szCs w:val="20"/>
          <w:lang w:val="es-ES" w:eastAsia="es-ES"/>
        </w:rPr>
        <w:t>El contenido no entra dentro del ámbito de la legislación aplicable: podrían existir archivos ofimáticos en PDF u otros formatos publicados antes del 20 de septiembre de 2018 que no cumplan en su totalidad todos los requisitos de accesibilidad. Puede haber contenido de terceros que no estén desarrollados en esta unidad, ni bajo su control, que deban publicarse en este sitio.</w:t>
      </w:r>
    </w:p>
    <w:p w14:paraId="7F50E75A" w14:textId="77777777" w:rsidR="005568C2" w:rsidRPr="00963B52" w:rsidRDefault="005568C2" w:rsidP="005568C2">
      <w:pPr>
        <w:shd w:val="clear" w:color="auto" w:fill="FFFFFF"/>
        <w:spacing w:before="270" w:after="135" w:line="240" w:lineRule="auto"/>
        <w:textAlignment w:val="baseline"/>
        <w:outlineLvl w:val="1"/>
        <w:rPr>
          <w:rFonts w:ascii="inherit" w:eastAsia="Times New Roman" w:hAnsi="inherit" w:cs="Helvetica"/>
          <w:color w:val="000000"/>
          <w:sz w:val="26"/>
          <w:szCs w:val="26"/>
          <w:lang w:val="es-ES" w:eastAsia="es-ES"/>
        </w:rPr>
      </w:pPr>
      <w:r w:rsidRPr="00963B52">
        <w:rPr>
          <w:rFonts w:ascii="inherit" w:eastAsia="Times New Roman" w:hAnsi="inherit" w:cs="Helvetica"/>
          <w:color w:val="000000"/>
          <w:sz w:val="26"/>
          <w:szCs w:val="26"/>
          <w:lang w:val="es-ES" w:eastAsia="es-ES"/>
        </w:rPr>
        <w:t>Preparación de la presente declaración de accesibilidad</w:t>
      </w:r>
    </w:p>
    <w:p w14:paraId="5DC85251"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 xml:space="preserve">La presente declaración fue preparada </w:t>
      </w:r>
      <w:r>
        <w:rPr>
          <w:rFonts w:ascii="Helvetica" w:eastAsia="Times New Roman" w:hAnsi="Helvetica" w:cs="Helvetica"/>
          <w:color w:val="333333"/>
          <w:sz w:val="20"/>
          <w:szCs w:val="20"/>
          <w:lang w:val="es-ES" w:eastAsia="es-ES"/>
        </w:rPr>
        <w:t>en junio del 2022</w:t>
      </w:r>
      <w:r w:rsidRPr="00963B52">
        <w:rPr>
          <w:rFonts w:ascii="Helvetica" w:eastAsia="Times New Roman" w:hAnsi="Helvetica" w:cs="Helvetica"/>
          <w:color w:val="333333"/>
          <w:sz w:val="20"/>
          <w:szCs w:val="20"/>
          <w:lang w:val="es-ES" w:eastAsia="es-ES"/>
        </w:rPr>
        <w:t>.</w:t>
      </w:r>
    </w:p>
    <w:p w14:paraId="690AD98C"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 xml:space="preserve">El método empleado para preparar la declaración ha sido una autoevaluación llevada a cabo por </w:t>
      </w:r>
      <w:r>
        <w:rPr>
          <w:rFonts w:ascii="Helvetica" w:eastAsia="Times New Roman" w:hAnsi="Helvetica" w:cs="Helvetica"/>
          <w:color w:val="333333"/>
          <w:sz w:val="20"/>
          <w:szCs w:val="20"/>
          <w:lang w:val="es-ES" w:eastAsia="es-ES"/>
        </w:rPr>
        <w:t>la sociedad Turismo LPA Las Palmas de Gran Canaria S.A.</w:t>
      </w:r>
    </w:p>
    <w:p w14:paraId="6048ADD1" w14:textId="77777777" w:rsidR="005568C2" w:rsidRPr="00963B52" w:rsidRDefault="005568C2" w:rsidP="005568C2">
      <w:pPr>
        <w:shd w:val="clear" w:color="auto" w:fill="FFFFFF"/>
        <w:spacing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 xml:space="preserve">Última revisión de la declaración: </w:t>
      </w:r>
      <w:r>
        <w:rPr>
          <w:rFonts w:ascii="Helvetica" w:eastAsia="Times New Roman" w:hAnsi="Helvetica" w:cs="Helvetica"/>
          <w:color w:val="333333"/>
          <w:sz w:val="20"/>
          <w:szCs w:val="20"/>
          <w:lang w:val="es-ES" w:eastAsia="es-ES"/>
        </w:rPr>
        <w:t>junio 2022</w:t>
      </w:r>
    </w:p>
    <w:p w14:paraId="5F412296" w14:textId="77777777" w:rsidR="005568C2" w:rsidRPr="00963B52" w:rsidRDefault="005568C2" w:rsidP="005568C2">
      <w:pPr>
        <w:shd w:val="clear" w:color="auto" w:fill="FFFFFF"/>
        <w:spacing w:before="270" w:after="135" w:line="240" w:lineRule="auto"/>
        <w:textAlignment w:val="baseline"/>
        <w:outlineLvl w:val="1"/>
        <w:rPr>
          <w:rFonts w:ascii="inherit" w:eastAsia="Times New Roman" w:hAnsi="inherit" w:cs="Helvetica"/>
          <w:color w:val="000000"/>
          <w:sz w:val="26"/>
          <w:szCs w:val="26"/>
          <w:lang w:val="es-ES" w:eastAsia="es-ES"/>
        </w:rPr>
      </w:pPr>
      <w:r w:rsidRPr="00963B52">
        <w:rPr>
          <w:rFonts w:ascii="inherit" w:eastAsia="Times New Roman" w:hAnsi="inherit" w:cs="Helvetica"/>
          <w:color w:val="000000"/>
          <w:sz w:val="26"/>
          <w:szCs w:val="26"/>
          <w:lang w:val="es-ES" w:eastAsia="es-ES"/>
        </w:rPr>
        <w:t>Observaciones y datos de contacto</w:t>
      </w:r>
    </w:p>
    <w:p w14:paraId="60D8B167"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Puede realizar comunicaciones sobre requisitos de accesibilidad (artículo 10.2.a del Real Decreto 1112/2018, de 7 de septiembre) a través de la siguiente vía:</w:t>
      </w:r>
    </w:p>
    <w:p w14:paraId="741A9F3F" w14:textId="77777777" w:rsidR="005568C2" w:rsidRDefault="00D71C24" w:rsidP="005568C2">
      <w:pPr>
        <w:pStyle w:val="Prrafodelista"/>
        <w:numPr>
          <w:ilvl w:val="0"/>
          <w:numId w:val="15"/>
        </w:numPr>
        <w:shd w:val="clear" w:color="auto" w:fill="FFFFFF"/>
        <w:spacing w:line="300" w:lineRule="atLeast"/>
        <w:textAlignment w:val="baseline"/>
        <w:rPr>
          <w:rFonts w:ascii="inherit" w:eastAsia="Times New Roman" w:hAnsi="inherit" w:cs="Helvetica"/>
          <w:color w:val="333333"/>
          <w:sz w:val="20"/>
          <w:szCs w:val="20"/>
          <w:lang w:val="es-ES" w:eastAsia="es-ES"/>
        </w:rPr>
      </w:pPr>
      <w:hyperlink r:id="rId12" w:history="1">
        <w:r w:rsidR="005568C2" w:rsidRPr="00F94CA8">
          <w:rPr>
            <w:rStyle w:val="Hipervnculo"/>
            <w:rFonts w:ascii="inherit" w:eastAsia="Times New Roman" w:hAnsi="inherit" w:cs="Helvetica"/>
            <w:sz w:val="20"/>
            <w:szCs w:val="20"/>
            <w:lang w:val="es-ES" w:eastAsia="es-ES"/>
          </w:rPr>
          <w:t>https://turismolpa.com/formulario-de-contacto</w:t>
        </w:r>
      </w:hyperlink>
    </w:p>
    <w:p w14:paraId="3C5C2421" w14:textId="77777777" w:rsidR="005568C2" w:rsidRPr="006D5092" w:rsidRDefault="005568C2" w:rsidP="005568C2">
      <w:pPr>
        <w:pStyle w:val="Prrafodelista"/>
        <w:shd w:val="clear" w:color="auto" w:fill="FFFFFF"/>
        <w:spacing w:line="300" w:lineRule="atLeast"/>
        <w:ind w:left="1290"/>
        <w:textAlignment w:val="baseline"/>
        <w:rPr>
          <w:rFonts w:ascii="inherit" w:eastAsia="Times New Roman" w:hAnsi="inherit" w:cs="Helvetica"/>
          <w:color w:val="333333"/>
          <w:sz w:val="20"/>
          <w:szCs w:val="20"/>
          <w:lang w:val="es-ES" w:eastAsia="es-ES"/>
        </w:rPr>
      </w:pPr>
    </w:p>
    <w:p w14:paraId="35E2E3B9" w14:textId="77777777" w:rsidR="005568C2" w:rsidRPr="00963B52" w:rsidRDefault="005568C2" w:rsidP="005568C2">
      <w:pPr>
        <w:shd w:val="clear" w:color="auto" w:fill="FFFFFF"/>
        <w:spacing w:before="270" w:after="135" w:line="240" w:lineRule="auto"/>
        <w:textAlignment w:val="baseline"/>
        <w:outlineLvl w:val="1"/>
        <w:rPr>
          <w:rFonts w:ascii="inherit" w:eastAsia="Times New Roman" w:hAnsi="inherit" w:cs="Helvetica"/>
          <w:color w:val="000000"/>
          <w:sz w:val="26"/>
          <w:szCs w:val="26"/>
          <w:lang w:val="es-ES" w:eastAsia="es-ES"/>
        </w:rPr>
      </w:pPr>
      <w:r w:rsidRPr="00963B52">
        <w:rPr>
          <w:rFonts w:ascii="inherit" w:eastAsia="Times New Roman" w:hAnsi="inherit" w:cs="Helvetica"/>
          <w:color w:val="000000"/>
          <w:sz w:val="26"/>
          <w:szCs w:val="26"/>
          <w:lang w:val="es-ES" w:eastAsia="es-ES"/>
        </w:rPr>
        <w:t>Procedimiento de aplicación</w:t>
      </w:r>
    </w:p>
    <w:p w14:paraId="5C4712F6"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lastRenderedPageBreak/>
        <w:t xml:space="preserve">En cumplimiento del Artículo 12.b del Real Decreto 1112/2018, de 7 de septiembre, se podrá presentar una </w:t>
      </w:r>
      <w:r w:rsidRPr="00963B52">
        <w:rPr>
          <w:rFonts w:ascii="Helvetica" w:eastAsia="Times New Roman" w:hAnsi="Helvetica" w:cs="Helvetica"/>
          <w:b/>
          <w:bCs/>
          <w:color w:val="333333"/>
          <w:sz w:val="20"/>
          <w:szCs w:val="20"/>
          <w:u w:val="single"/>
          <w:lang w:val="es-ES" w:eastAsia="es-ES"/>
        </w:rPr>
        <w:t>solicitud</w:t>
      </w:r>
      <w:r w:rsidRPr="004D3F59">
        <w:rPr>
          <w:rFonts w:ascii="Helvetica" w:eastAsia="Times New Roman" w:hAnsi="Helvetica" w:cs="Helvetica"/>
          <w:b/>
          <w:bCs/>
          <w:color w:val="333333"/>
          <w:sz w:val="20"/>
          <w:szCs w:val="20"/>
          <w:u w:val="single"/>
          <w:lang w:val="es-ES" w:eastAsia="es-ES"/>
        </w:rPr>
        <w:t xml:space="preserve"> </w:t>
      </w:r>
      <w:r w:rsidRPr="00963B52">
        <w:rPr>
          <w:rFonts w:ascii="Helvetica" w:eastAsia="Times New Roman" w:hAnsi="Helvetica" w:cs="Helvetica"/>
          <w:color w:val="333333"/>
          <w:sz w:val="20"/>
          <w:szCs w:val="20"/>
          <w:lang w:val="es-ES" w:eastAsia="es-ES"/>
        </w:rPr>
        <w:t>de información accesible y quejas de la siguiente forma:</w:t>
      </w:r>
    </w:p>
    <w:p w14:paraId="2DAF50A5" w14:textId="77777777" w:rsidR="005568C2" w:rsidRPr="00963B52" w:rsidRDefault="005568C2" w:rsidP="005568C2">
      <w:pPr>
        <w:numPr>
          <w:ilvl w:val="0"/>
          <w:numId w:val="13"/>
        </w:numPr>
        <w:shd w:val="clear" w:color="auto" w:fill="FFFFFF"/>
        <w:spacing w:after="0" w:line="300" w:lineRule="atLeast"/>
        <w:ind w:left="570"/>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A través del trámite de Sugerencias y Reclamaciones de</w:t>
      </w:r>
      <w:r>
        <w:rPr>
          <w:rFonts w:ascii="inherit" w:eastAsia="Times New Roman" w:hAnsi="inherit" w:cs="Helvetica"/>
          <w:color w:val="333333"/>
          <w:sz w:val="20"/>
          <w:szCs w:val="20"/>
          <w:lang w:val="es-ES" w:eastAsia="es-ES"/>
        </w:rPr>
        <w:t xml:space="preserve"> la sociedad Turismo LPA Las Palmas de Gran Canaria </w:t>
      </w:r>
      <w:proofErr w:type="gramStart"/>
      <w:r>
        <w:rPr>
          <w:rFonts w:ascii="inherit" w:eastAsia="Times New Roman" w:hAnsi="inherit" w:cs="Helvetica"/>
          <w:color w:val="333333"/>
          <w:sz w:val="20"/>
          <w:szCs w:val="20"/>
          <w:lang w:val="es-ES" w:eastAsia="es-ES"/>
        </w:rPr>
        <w:t xml:space="preserve">S.A. </w:t>
      </w:r>
      <w:r w:rsidRPr="00963B52">
        <w:rPr>
          <w:rFonts w:ascii="inherit" w:eastAsia="Times New Roman" w:hAnsi="inherit" w:cs="Helvetica"/>
          <w:color w:val="333333"/>
          <w:sz w:val="20"/>
          <w:szCs w:val="20"/>
          <w:lang w:val="es-ES" w:eastAsia="es-ES"/>
        </w:rPr>
        <w:t>,</w:t>
      </w:r>
      <w:proofErr w:type="gramEnd"/>
      <w:r w:rsidRPr="00963B52">
        <w:rPr>
          <w:rFonts w:ascii="inherit" w:eastAsia="Times New Roman" w:hAnsi="inherit" w:cs="Helvetica"/>
          <w:color w:val="333333"/>
          <w:sz w:val="20"/>
          <w:szCs w:val="20"/>
          <w:lang w:val="es-ES" w:eastAsia="es-ES"/>
        </w:rPr>
        <w:t xml:space="preserve"> al que puede acceder a través de este </w:t>
      </w:r>
      <w:hyperlink r:id="rId13" w:history="1">
        <w:r w:rsidRPr="00963B52">
          <w:rPr>
            <w:rFonts w:ascii="inherit" w:eastAsia="Times New Roman" w:hAnsi="inherit" w:cs="Helvetica"/>
            <w:color w:val="00B1D1"/>
            <w:sz w:val="20"/>
            <w:szCs w:val="20"/>
            <w:bdr w:val="none" w:sz="0" w:space="0" w:color="auto" w:frame="1"/>
            <w:lang w:val="es-ES" w:eastAsia="es-ES"/>
          </w:rPr>
          <w:t>enlace</w:t>
        </w:r>
      </w:hyperlink>
      <w:r w:rsidRPr="00963B52">
        <w:rPr>
          <w:rFonts w:ascii="inherit" w:eastAsia="Times New Roman" w:hAnsi="inherit" w:cs="Helvetica"/>
          <w:color w:val="333333"/>
          <w:sz w:val="20"/>
          <w:szCs w:val="20"/>
          <w:lang w:val="es-ES" w:eastAsia="es-ES"/>
        </w:rPr>
        <w:t>.</w:t>
      </w:r>
    </w:p>
    <w:p w14:paraId="39B58549" w14:textId="77777777" w:rsidR="005568C2" w:rsidRPr="00963B52" w:rsidRDefault="005568C2" w:rsidP="005568C2">
      <w:pPr>
        <w:numPr>
          <w:ilvl w:val="0"/>
          <w:numId w:val="13"/>
        </w:numPr>
        <w:shd w:val="clear" w:color="auto" w:fill="FFFFFF"/>
        <w:spacing w:after="75" w:line="300" w:lineRule="atLeast"/>
        <w:ind w:left="570"/>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En la cumplimentación del formulario del trámite deberá indicar lo siguiente:</w:t>
      </w:r>
    </w:p>
    <w:p w14:paraId="03C715F8" w14:textId="77777777" w:rsidR="005568C2" w:rsidRPr="00963B52" w:rsidRDefault="005568C2" w:rsidP="005568C2">
      <w:pPr>
        <w:numPr>
          <w:ilvl w:val="1"/>
          <w:numId w:val="13"/>
        </w:numPr>
        <w:shd w:val="clear" w:color="auto" w:fill="FFFFFF"/>
        <w:spacing w:after="75" w:line="300" w:lineRule="atLeast"/>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 xml:space="preserve"> </w:t>
      </w:r>
      <w:r>
        <w:rPr>
          <w:rFonts w:ascii="inherit" w:eastAsia="Times New Roman" w:hAnsi="inherit" w:cs="Helvetica"/>
          <w:color w:val="333333"/>
          <w:sz w:val="20"/>
          <w:szCs w:val="20"/>
          <w:lang w:val="es-ES" w:eastAsia="es-ES"/>
        </w:rPr>
        <w:t xml:space="preserve">Unidad de </w:t>
      </w:r>
      <w:r w:rsidRPr="00963B52">
        <w:rPr>
          <w:rFonts w:ascii="inherit" w:eastAsia="Times New Roman" w:hAnsi="inherit" w:cs="Helvetica"/>
          <w:color w:val="333333"/>
          <w:sz w:val="20"/>
          <w:szCs w:val="20"/>
          <w:lang w:val="es-ES" w:eastAsia="es-ES"/>
        </w:rPr>
        <w:t xml:space="preserve">Destino: </w:t>
      </w:r>
      <w:r>
        <w:rPr>
          <w:rFonts w:ascii="inherit" w:eastAsia="Times New Roman" w:hAnsi="inherit" w:cs="Helvetica"/>
          <w:color w:val="333333"/>
          <w:sz w:val="20"/>
          <w:szCs w:val="20"/>
          <w:lang w:val="es-ES" w:eastAsia="es-ES"/>
        </w:rPr>
        <w:t>Gerencia de Turismo LPA Las Palmas de Gran Canaria S.A.</w:t>
      </w:r>
    </w:p>
    <w:p w14:paraId="07A27369" w14:textId="77777777" w:rsidR="005568C2" w:rsidRPr="00963B52" w:rsidRDefault="005568C2" w:rsidP="005568C2">
      <w:pPr>
        <w:numPr>
          <w:ilvl w:val="1"/>
          <w:numId w:val="13"/>
        </w:numPr>
        <w:shd w:val="clear" w:color="auto" w:fill="FFFFFF"/>
        <w:spacing w:after="75" w:line="300" w:lineRule="atLeast"/>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Materia: Solicitudes de información accesible y quejas.</w:t>
      </w:r>
    </w:p>
    <w:p w14:paraId="7E322BFA" w14:textId="77777777" w:rsidR="005568C2" w:rsidRDefault="005568C2" w:rsidP="005568C2">
      <w:pPr>
        <w:numPr>
          <w:ilvl w:val="1"/>
          <w:numId w:val="13"/>
        </w:numPr>
        <w:shd w:val="clear" w:color="auto" w:fill="FFFFFF"/>
        <w:spacing w:after="75" w:line="300" w:lineRule="atLeast"/>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Motivo: Indicar la solicitud de información accesible o queja.</w:t>
      </w:r>
    </w:p>
    <w:p w14:paraId="65CE15CC" w14:textId="77777777" w:rsidR="005568C2" w:rsidRPr="00963B52" w:rsidRDefault="005568C2" w:rsidP="005568C2">
      <w:pPr>
        <w:numPr>
          <w:ilvl w:val="1"/>
          <w:numId w:val="13"/>
        </w:numPr>
        <w:shd w:val="clear" w:color="auto" w:fill="FFFFFF"/>
        <w:spacing w:after="75" w:line="300" w:lineRule="atLeast"/>
        <w:textAlignment w:val="baseline"/>
        <w:rPr>
          <w:rFonts w:ascii="inherit" w:eastAsia="Times New Roman" w:hAnsi="inherit" w:cs="Helvetica"/>
          <w:color w:val="333333"/>
          <w:sz w:val="20"/>
          <w:szCs w:val="20"/>
          <w:lang w:val="es-ES" w:eastAsia="es-ES"/>
        </w:rPr>
      </w:pPr>
    </w:p>
    <w:p w14:paraId="2E27163E"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Asimismo, en cumplimiento del Artículo 13 del Real Decreto 1112/2018, de 7 de septiembre, en caso de haberse desestimado por parte de</w:t>
      </w:r>
      <w:r>
        <w:rPr>
          <w:rFonts w:ascii="Helvetica" w:eastAsia="Times New Roman" w:hAnsi="Helvetica" w:cs="Helvetica"/>
          <w:color w:val="333333"/>
          <w:sz w:val="20"/>
          <w:szCs w:val="20"/>
          <w:lang w:val="es-ES" w:eastAsia="es-ES"/>
        </w:rPr>
        <w:t xml:space="preserve"> </w:t>
      </w:r>
      <w:r w:rsidRPr="004D3F59">
        <w:rPr>
          <w:rFonts w:ascii="Helvetica" w:eastAsia="Times New Roman" w:hAnsi="Helvetica" w:cs="Helvetica"/>
          <w:b/>
          <w:bCs/>
          <w:color w:val="333333"/>
          <w:sz w:val="20"/>
          <w:szCs w:val="20"/>
          <w:lang w:val="es-ES" w:eastAsia="es-ES"/>
        </w:rPr>
        <w:t>Turismo LPA Las Palmas de Gran Canaria S.A.</w:t>
      </w:r>
      <w:r w:rsidRPr="00963B52">
        <w:rPr>
          <w:rFonts w:ascii="Helvetica" w:eastAsia="Times New Roman" w:hAnsi="Helvetica" w:cs="Helvetica"/>
          <w:b/>
          <w:bCs/>
          <w:color w:val="333333"/>
          <w:sz w:val="20"/>
          <w:szCs w:val="20"/>
          <w:lang w:val="es-ES" w:eastAsia="es-ES"/>
        </w:rPr>
        <w:t>,</w:t>
      </w:r>
      <w:r w:rsidRPr="00963B52">
        <w:rPr>
          <w:rFonts w:ascii="Helvetica" w:eastAsia="Times New Roman" w:hAnsi="Helvetica" w:cs="Helvetica"/>
          <w:color w:val="333333"/>
          <w:sz w:val="20"/>
          <w:szCs w:val="20"/>
          <w:lang w:val="es-ES" w:eastAsia="es-ES"/>
        </w:rPr>
        <w:t xml:space="preserve"> la Solicitud de información accesible y quejas, mencionado en el apartado anterior podrá interponer una </w:t>
      </w:r>
      <w:r w:rsidRPr="00963B52">
        <w:rPr>
          <w:rFonts w:ascii="Helvetica" w:eastAsia="Times New Roman" w:hAnsi="Helvetica" w:cs="Helvetica"/>
          <w:b/>
          <w:bCs/>
          <w:color w:val="333333"/>
          <w:sz w:val="20"/>
          <w:szCs w:val="20"/>
          <w:u w:val="single"/>
          <w:lang w:val="es-ES" w:eastAsia="es-ES"/>
        </w:rPr>
        <w:t xml:space="preserve">reclamación </w:t>
      </w:r>
      <w:r w:rsidRPr="00963B52">
        <w:rPr>
          <w:rFonts w:ascii="Helvetica" w:eastAsia="Times New Roman" w:hAnsi="Helvetica" w:cs="Helvetica"/>
          <w:color w:val="333333"/>
          <w:sz w:val="20"/>
          <w:szCs w:val="20"/>
          <w:lang w:val="es-ES" w:eastAsia="es-ES"/>
        </w:rPr>
        <w:t>de la siguiente forma:</w:t>
      </w:r>
    </w:p>
    <w:p w14:paraId="2C8D07EA" w14:textId="77777777" w:rsidR="005568C2" w:rsidRPr="000E5035" w:rsidRDefault="005568C2" w:rsidP="005568C2">
      <w:pPr>
        <w:numPr>
          <w:ilvl w:val="0"/>
          <w:numId w:val="14"/>
        </w:numPr>
        <w:shd w:val="clear" w:color="auto" w:fill="FFFFFF"/>
        <w:spacing w:after="0" w:line="300" w:lineRule="atLeast"/>
        <w:jc w:val="both"/>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A través del trámite de Sugerencias y Reclamaciones de</w:t>
      </w:r>
      <w:r>
        <w:rPr>
          <w:rFonts w:ascii="inherit" w:eastAsia="Times New Roman" w:hAnsi="inherit" w:cs="Helvetica"/>
          <w:color w:val="333333"/>
          <w:sz w:val="20"/>
          <w:szCs w:val="20"/>
          <w:lang w:val="es-ES" w:eastAsia="es-ES"/>
        </w:rPr>
        <w:t xml:space="preserve"> la sociedad Turismo LPA Las Palmas de Gran Canaria S.A.  </w:t>
      </w:r>
      <w:r w:rsidRPr="00963B52">
        <w:rPr>
          <w:rFonts w:ascii="inherit" w:eastAsia="Times New Roman" w:hAnsi="inherit" w:cs="Helvetica"/>
          <w:color w:val="333333"/>
          <w:sz w:val="20"/>
          <w:szCs w:val="20"/>
          <w:lang w:val="es-ES" w:eastAsia="es-ES"/>
        </w:rPr>
        <w:t xml:space="preserve"> al que puede acceder a través de este </w:t>
      </w:r>
      <w:hyperlink r:id="rId14" w:history="1">
        <w:r w:rsidRPr="00963B52">
          <w:rPr>
            <w:rFonts w:ascii="inherit" w:eastAsia="Times New Roman" w:hAnsi="inherit" w:cs="Helvetica"/>
            <w:color w:val="00B1D1"/>
            <w:sz w:val="20"/>
            <w:szCs w:val="20"/>
            <w:bdr w:val="none" w:sz="0" w:space="0" w:color="auto" w:frame="1"/>
            <w:lang w:val="es-ES" w:eastAsia="es-ES"/>
          </w:rPr>
          <w:t>enlace</w:t>
        </w:r>
      </w:hyperlink>
      <w:r w:rsidRPr="00963B52">
        <w:rPr>
          <w:rFonts w:ascii="inherit" w:eastAsia="Times New Roman" w:hAnsi="inherit" w:cs="Helvetica"/>
          <w:color w:val="333333"/>
          <w:sz w:val="20"/>
          <w:szCs w:val="20"/>
          <w:lang w:val="es-ES" w:eastAsia="es-ES"/>
        </w:rPr>
        <w:t>.</w:t>
      </w:r>
    </w:p>
    <w:p w14:paraId="3975691C" w14:textId="77777777" w:rsidR="005568C2" w:rsidRPr="00963B52" w:rsidRDefault="005568C2" w:rsidP="005568C2">
      <w:pPr>
        <w:numPr>
          <w:ilvl w:val="0"/>
          <w:numId w:val="14"/>
        </w:numPr>
        <w:shd w:val="clear" w:color="auto" w:fill="FFFFFF"/>
        <w:spacing w:after="75" w:line="300" w:lineRule="atLeast"/>
        <w:jc w:val="both"/>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En la cumplimentación del formulario del trámite deberá indicar lo siguiente:</w:t>
      </w:r>
    </w:p>
    <w:p w14:paraId="684E2D7D" w14:textId="77777777" w:rsidR="005568C2" w:rsidRPr="00963B52" w:rsidRDefault="005568C2" w:rsidP="005568C2">
      <w:pPr>
        <w:numPr>
          <w:ilvl w:val="0"/>
          <w:numId w:val="14"/>
        </w:numPr>
        <w:shd w:val="clear" w:color="auto" w:fill="FFFFFF"/>
        <w:spacing w:after="75" w:line="300" w:lineRule="atLeast"/>
        <w:jc w:val="both"/>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Unidad de Destino: Dirección General de Innovación Tecnológica</w:t>
      </w:r>
    </w:p>
    <w:p w14:paraId="1A33F7D8" w14:textId="77777777" w:rsidR="005568C2" w:rsidRPr="00963B52" w:rsidRDefault="005568C2" w:rsidP="005568C2">
      <w:pPr>
        <w:numPr>
          <w:ilvl w:val="0"/>
          <w:numId w:val="14"/>
        </w:numPr>
        <w:shd w:val="clear" w:color="auto" w:fill="FFFFFF"/>
        <w:spacing w:after="75" w:line="300" w:lineRule="atLeast"/>
        <w:jc w:val="both"/>
        <w:textAlignment w:val="baseline"/>
        <w:rPr>
          <w:rFonts w:ascii="inherit" w:eastAsia="Times New Roman" w:hAnsi="inherit" w:cs="Helvetica"/>
          <w:color w:val="333333"/>
          <w:sz w:val="20"/>
          <w:szCs w:val="20"/>
          <w:lang w:val="es-ES" w:eastAsia="es-ES"/>
        </w:rPr>
      </w:pPr>
      <w:r>
        <w:rPr>
          <w:rFonts w:ascii="inherit" w:eastAsia="Times New Roman" w:hAnsi="inherit" w:cs="Helvetica"/>
          <w:color w:val="333333"/>
          <w:sz w:val="20"/>
          <w:szCs w:val="20"/>
          <w:lang w:val="es-ES" w:eastAsia="es-ES"/>
        </w:rPr>
        <w:t xml:space="preserve">Unidad de </w:t>
      </w:r>
      <w:r w:rsidRPr="00963B52">
        <w:rPr>
          <w:rFonts w:ascii="inherit" w:eastAsia="Times New Roman" w:hAnsi="inherit" w:cs="Helvetica"/>
          <w:color w:val="333333"/>
          <w:sz w:val="20"/>
          <w:szCs w:val="20"/>
          <w:lang w:val="es-ES" w:eastAsia="es-ES"/>
        </w:rPr>
        <w:t xml:space="preserve">Destino: </w:t>
      </w:r>
      <w:r>
        <w:rPr>
          <w:rFonts w:ascii="inherit" w:eastAsia="Times New Roman" w:hAnsi="inherit" w:cs="Helvetica"/>
          <w:color w:val="333333"/>
          <w:sz w:val="20"/>
          <w:szCs w:val="20"/>
          <w:lang w:val="es-ES" w:eastAsia="es-ES"/>
        </w:rPr>
        <w:t>Gerencia de Turismo LPA Las Palmas de Gran Canaria S.A.</w:t>
      </w:r>
    </w:p>
    <w:p w14:paraId="56B7CE5E" w14:textId="77777777" w:rsidR="005568C2" w:rsidRPr="00963B52" w:rsidRDefault="005568C2" w:rsidP="005568C2">
      <w:pPr>
        <w:numPr>
          <w:ilvl w:val="0"/>
          <w:numId w:val="14"/>
        </w:numPr>
        <w:shd w:val="clear" w:color="auto" w:fill="FFFFFF"/>
        <w:spacing w:after="75" w:line="300" w:lineRule="atLeast"/>
        <w:jc w:val="both"/>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Materia: Solicitudes de información accesible y quejas.</w:t>
      </w:r>
    </w:p>
    <w:p w14:paraId="6474CF20" w14:textId="77777777" w:rsidR="005568C2" w:rsidRDefault="005568C2" w:rsidP="005568C2">
      <w:pPr>
        <w:numPr>
          <w:ilvl w:val="0"/>
          <w:numId w:val="14"/>
        </w:numPr>
        <w:shd w:val="clear" w:color="auto" w:fill="FFFFFF"/>
        <w:spacing w:after="75" w:line="300" w:lineRule="atLeast"/>
        <w:jc w:val="both"/>
        <w:textAlignment w:val="baseline"/>
        <w:rPr>
          <w:rFonts w:ascii="inherit" w:eastAsia="Times New Roman" w:hAnsi="inherit" w:cs="Helvetica"/>
          <w:color w:val="333333"/>
          <w:sz w:val="20"/>
          <w:szCs w:val="20"/>
          <w:lang w:val="es-ES" w:eastAsia="es-ES"/>
        </w:rPr>
      </w:pPr>
      <w:r w:rsidRPr="00963B52">
        <w:rPr>
          <w:rFonts w:ascii="inherit" w:eastAsia="Times New Roman" w:hAnsi="inherit" w:cs="Helvetica"/>
          <w:color w:val="333333"/>
          <w:sz w:val="20"/>
          <w:szCs w:val="20"/>
          <w:lang w:val="es-ES" w:eastAsia="es-ES"/>
        </w:rPr>
        <w:t>Motivo: Indicar la solicitud de información accesible o queja</w:t>
      </w:r>
      <w:r>
        <w:rPr>
          <w:rFonts w:ascii="inherit" w:eastAsia="Times New Roman" w:hAnsi="inherit" w:cs="Helvetica"/>
          <w:color w:val="333333"/>
          <w:sz w:val="20"/>
          <w:szCs w:val="20"/>
          <w:lang w:val="es-ES" w:eastAsia="es-ES"/>
        </w:rPr>
        <w:t xml:space="preserve">, </w:t>
      </w:r>
      <w:r w:rsidRPr="00963B52">
        <w:rPr>
          <w:rFonts w:ascii="inherit" w:eastAsia="Times New Roman" w:hAnsi="inherit" w:cs="Helvetica"/>
          <w:color w:val="333333"/>
          <w:sz w:val="20"/>
          <w:szCs w:val="20"/>
          <w:lang w:val="es-ES" w:eastAsia="es-ES"/>
        </w:rPr>
        <w:t>presentada anteriormente.</w:t>
      </w:r>
    </w:p>
    <w:p w14:paraId="703AFCCD" w14:textId="77777777" w:rsidR="005568C2" w:rsidRPr="00963B52" w:rsidRDefault="005568C2" w:rsidP="005568C2">
      <w:pPr>
        <w:shd w:val="clear" w:color="auto" w:fill="FFFFFF"/>
        <w:spacing w:after="75" w:line="300" w:lineRule="atLeast"/>
        <w:ind w:left="1068"/>
        <w:jc w:val="both"/>
        <w:textAlignment w:val="baseline"/>
        <w:rPr>
          <w:rFonts w:ascii="inherit" w:eastAsia="Times New Roman" w:hAnsi="inherit" w:cs="Helvetica"/>
          <w:color w:val="333333"/>
          <w:sz w:val="20"/>
          <w:szCs w:val="20"/>
          <w:lang w:val="es-ES" w:eastAsia="es-ES"/>
        </w:rPr>
      </w:pPr>
    </w:p>
    <w:p w14:paraId="2201402E" w14:textId="77777777" w:rsidR="005568C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 xml:space="preserve">Las comunicaciones, quejas y solicitudes de información accesible serán recibidas y tratadas por </w:t>
      </w:r>
      <w:r>
        <w:rPr>
          <w:rFonts w:ascii="Helvetica" w:eastAsia="Times New Roman" w:hAnsi="Helvetica" w:cs="Helvetica"/>
          <w:color w:val="333333"/>
          <w:sz w:val="20"/>
          <w:szCs w:val="20"/>
          <w:lang w:val="es-ES" w:eastAsia="es-ES"/>
        </w:rPr>
        <w:t xml:space="preserve">  Turismo LPA Las Palmas de Gran Canaria S.A.</w:t>
      </w:r>
    </w:p>
    <w:p w14:paraId="2507FA5B" w14:textId="77777777" w:rsidR="005568C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p>
    <w:p w14:paraId="3E1C4023" w14:textId="77777777" w:rsidR="005568C2" w:rsidRPr="0050218F" w:rsidRDefault="005568C2" w:rsidP="005568C2">
      <w:pPr>
        <w:shd w:val="clear" w:color="auto" w:fill="FFFFFF"/>
        <w:spacing w:after="135" w:line="300" w:lineRule="atLeast"/>
        <w:jc w:val="center"/>
        <w:textAlignment w:val="baseline"/>
        <w:rPr>
          <w:rFonts w:ascii="Helvetica" w:eastAsia="Times New Roman" w:hAnsi="Helvetica" w:cs="Helvetica"/>
          <w:b/>
          <w:bCs/>
          <w:color w:val="333333"/>
          <w:sz w:val="20"/>
          <w:szCs w:val="20"/>
          <w:lang w:val="es-ES" w:eastAsia="es-ES"/>
        </w:rPr>
      </w:pPr>
      <w:r w:rsidRPr="0050218F">
        <w:rPr>
          <w:rFonts w:ascii="inherit" w:eastAsia="Times New Roman" w:hAnsi="inherit" w:cs="Helvetica"/>
          <w:b/>
          <w:bCs/>
          <w:color w:val="000000"/>
          <w:sz w:val="26"/>
          <w:szCs w:val="26"/>
          <w:lang w:val="es-ES" w:eastAsia="es-ES"/>
        </w:rPr>
        <w:t>Contenido opcional</w:t>
      </w:r>
    </w:p>
    <w:p w14:paraId="5CD558B4"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Pr>
          <w:rFonts w:ascii="Helvetica" w:eastAsia="Times New Roman" w:hAnsi="Helvetica" w:cs="Helvetica"/>
          <w:color w:val="333333"/>
          <w:sz w:val="20"/>
          <w:szCs w:val="20"/>
          <w:lang w:val="es-ES" w:eastAsia="es-ES"/>
        </w:rPr>
        <w:t xml:space="preserve">Turismo LPA Las Palmas de Gran Canaria S.A. </w:t>
      </w:r>
      <w:r w:rsidRPr="00963B52">
        <w:rPr>
          <w:rFonts w:ascii="Helvetica" w:eastAsia="Times New Roman" w:hAnsi="Helvetica" w:cs="Helvetica"/>
          <w:color w:val="333333"/>
          <w:sz w:val="20"/>
          <w:szCs w:val="20"/>
          <w:lang w:val="es-ES" w:eastAsia="es-ES"/>
        </w:rPr>
        <w:t>entiende que implantar una política de accesibilidad es el medio imprescindible para que todos los usuarios de nuestros servicios alcancen sus derechos de información y participación.</w:t>
      </w:r>
    </w:p>
    <w:p w14:paraId="7FB8D0FF"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Para ello, pretendemos conseguir como requisito indispensable de la forma de presentar la información en la web corporativa, evitar dificultades que puedan impedir a cualquiera de nuestros usuarios el acceso a la información presentada.</w:t>
      </w:r>
    </w:p>
    <w:p w14:paraId="7036BE25" w14:textId="77777777" w:rsidR="005568C2" w:rsidRPr="00963B52" w:rsidRDefault="005568C2" w:rsidP="005568C2">
      <w:pPr>
        <w:shd w:val="clear" w:color="auto" w:fill="FFFFFF"/>
        <w:spacing w:after="135" w:line="300" w:lineRule="atLeast"/>
        <w:jc w:val="both"/>
        <w:textAlignment w:val="baseline"/>
        <w:rPr>
          <w:rFonts w:ascii="Helvetica" w:eastAsia="Times New Roman" w:hAnsi="Helvetica" w:cs="Helvetica"/>
          <w:color w:val="333333"/>
          <w:sz w:val="20"/>
          <w:szCs w:val="20"/>
          <w:lang w:val="es-ES" w:eastAsia="es-ES"/>
        </w:rPr>
      </w:pPr>
      <w:r w:rsidRPr="00963B52">
        <w:rPr>
          <w:rFonts w:ascii="Helvetica" w:eastAsia="Times New Roman" w:hAnsi="Helvetica" w:cs="Helvetica"/>
          <w:color w:val="333333"/>
          <w:sz w:val="20"/>
          <w:szCs w:val="20"/>
          <w:lang w:val="es-ES" w:eastAsia="es-ES"/>
        </w:rPr>
        <w:t>Se incorporan una serie de atajos de teclado para facilitar la navegación a través del portal:</w:t>
      </w:r>
    </w:p>
    <w:p w14:paraId="4C24869F" w14:textId="480CDF51" w:rsidR="00EC19BE" w:rsidRPr="00D71C24" w:rsidRDefault="005568C2" w:rsidP="00D71C24">
      <w:pPr>
        <w:shd w:val="clear" w:color="auto" w:fill="FFFFFF"/>
        <w:spacing w:after="135" w:line="300" w:lineRule="atLeast"/>
        <w:jc w:val="both"/>
        <w:textAlignment w:val="baseline"/>
        <w:rPr>
          <w:rFonts w:ascii="Helvetica" w:eastAsia="Times New Roman" w:hAnsi="Helvetica" w:cs="Helvetica"/>
          <w:b/>
          <w:bCs/>
          <w:color w:val="333333"/>
          <w:sz w:val="20"/>
          <w:szCs w:val="20"/>
          <w:u w:val="single"/>
          <w:lang w:val="es-ES" w:eastAsia="es-ES"/>
        </w:rPr>
      </w:pPr>
      <w:r w:rsidRPr="008B003B">
        <w:rPr>
          <w:rFonts w:ascii="Helvetica" w:eastAsia="Times New Roman" w:hAnsi="Helvetica" w:cs="Helvetica"/>
          <w:b/>
          <w:bCs/>
          <w:color w:val="333333"/>
          <w:sz w:val="20"/>
          <w:szCs w:val="20"/>
          <w:u w:val="single"/>
          <w:lang w:val="es-ES" w:eastAsia="es-ES"/>
        </w:rPr>
        <w:t>Teclas de activación de atajos de teclado en los navegadores más usados: En Microsoft Edge, Chrome, Safari y Firefox, presionar [ALT] + 9.</w:t>
      </w:r>
    </w:p>
    <w:sectPr w:rsidR="00EC19BE" w:rsidRPr="00D71C24" w:rsidSect="002B72A1">
      <w:headerReference w:type="default" r:id="rId15"/>
      <w:footerReference w:type="default" r:id="rId16"/>
      <w:pgSz w:w="11906" w:h="16838"/>
      <w:pgMar w:top="1440" w:right="144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9F36" w14:textId="77777777" w:rsidR="00F02EF6" w:rsidRDefault="00F02EF6" w:rsidP="0081177C">
      <w:pPr>
        <w:spacing w:after="0" w:line="240" w:lineRule="auto"/>
      </w:pPr>
      <w:r>
        <w:separator/>
      </w:r>
    </w:p>
  </w:endnote>
  <w:endnote w:type="continuationSeparator" w:id="0">
    <w:p w14:paraId="68B90BF0" w14:textId="77777777" w:rsidR="00F02EF6" w:rsidRDefault="00F02EF6" w:rsidP="008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0974" w14:textId="4BE9CE8F" w:rsidR="00BC5B79" w:rsidRDefault="00BC5B79" w:rsidP="00267A5A">
    <w:pPr>
      <w:pStyle w:val="Piedepgina"/>
      <w:pBdr>
        <w:bottom w:val="single" w:sz="12" w:space="1" w:color="auto"/>
      </w:pBdr>
      <w:spacing w:line="240" w:lineRule="exact"/>
      <w:rPr>
        <w:rFonts w:ascii="Malgun Gothic Semilight" w:eastAsia="Malgun Gothic Semilight" w:hAnsi="Malgun Gothic Semilight" w:cs="Malgun Gothic Semilight"/>
        <w:sz w:val="16"/>
        <w:szCs w:val="16"/>
      </w:rPr>
    </w:pPr>
  </w:p>
  <w:p w14:paraId="18A9FA08" w14:textId="77777777" w:rsidR="00BC5B79" w:rsidRDefault="00BC5B79" w:rsidP="00267A5A">
    <w:pPr>
      <w:pStyle w:val="Piedepgina"/>
      <w:spacing w:line="240" w:lineRule="exact"/>
      <w:rPr>
        <w:rFonts w:ascii="Malgun Gothic Semilight" w:eastAsia="Malgun Gothic Semilight" w:hAnsi="Malgun Gothic Semilight" w:cs="Malgun Gothic Semilight"/>
        <w:sz w:val="16"/>
        <w:szCs w:val="16"/>
      </w:rPr>
    </w:pPr>
  </w:p>
  <w:p w14:paraId="2B85235A" w14:textId="2426C973" w:rsidR="008C2E91" w:rsidRPr="00267A5A" w:rsidRDefault="008C2E91" w:rsidP="00267A5A">
    <w:pPr>
      <w:pStyle w:val="Piedepgina"/>
      <w:spacing w:line="240" w:lineRule="exact"/>
      <w:rPr>
        <w:rFonts w:ascii="Malgun Gothic Semilight" w:eastAsia="Malgun Gothic Semilight" w:hAnsi="Malgun Gothic Semilight" w:cs="Malgun Gothic Semilight"/>
        <w:sz w:val="16"/>
        <w:szCs w:val="16"/>
      </w:rPr>
    </w:pPr>
    <w:r w:rsidRPr="00267A5A">
      <w:rPr>
        <w:rFonts w:ascii="Malgun Gothic Semilight" w:eastAsia="Malgun Gothic Semilight" w:hAnsi="Malgun Gothic Semilight" w:cs="Malgun Gothic Semilight"/>
        <w:sz w:val="16"/>
        <w:szCs w:val="16"/>
      </w:rPr>
      <w:t>Turismo LPA, Las Palmas de Gran Canaria, S.A.</w:t>
    </w:r>
  </w:p>
  <w:p w14:paraId="2D120DB4" w14:textId="4C3C5C28" w:rsidR="008C2E91" w:rsidRPr="00267A5A" w:rsidRDefault="008C2E91" w:rsidP="00267A5A">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CIF A</w:t>
    </w:r>
    <w:r w:rsidR="00234C5E">
      <w:rPr>
        <w:rFonts w:ascii="Malgun Gothic Semilight" w:eastAsia="Malgun Gothic Semilight" w:hAnsi="Malgun Gothic Semilight" w:cs="Malgun Gothic Semilight"/>
        <w:sz w:val="16"/>
        <w:szCs w:val="16"/>
      </w:rPr>
      <w:t>-</w:t>
    </w:r>
    <w:r w:rsidRPr="00267A5A">
      <w:rPr>
        <w:rFonts w:ascii="Malgun Gothic Semilight" w:eastAsia="Malgun Gothic Semilight" w:hAnsi="Malgun Gothic Semilight" w:cs="Malgun Gothic Semilight"/>
        <w:sz w:val="16"/>
        <w:szCs w:val="16"/>
      </w:rPr>
      <w:t>35</w:t>
    </w:r>
    <w:r w:rsidR="00234C5E">
      <w:rPr>
        <w:rFonts w:ascii="Malgun Gothic Semilight" w:eastAsia="Malgun Gothic Semilight" w:hAnsi="Malgun Gothic Semilight" w:cs="Malgun Gothic Semilight"/>
        <w:sz w:val="16"/>
        <w:szCs w:val="16"/>
      </w:rPr>
      <w:t>333145</w:t>
    </w:r>
  </w:p>
  <w:p w14:paraId="09124939" w14:textId="2A3F6C26" w:rsidR="008C2E91" w:rsidRPr="00267A5A" w:rsidRDefault="008C2E91" w:rsidP="00267A5A">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Casa del Turismo - Parque Santa Catalina, s/n</w:t>
    </w:r>
    <w:r w:rsidR="00267A5A" w:rsidRPr="00267A5A">
      <w:rPr>
        <w:rFonts w:ascii="Malgun Gothic Semilight" w:eastAsia="Malgun Gothic Semilight" w:hAnsi="Malgun Gothic Semilight" w:cs="Malgun Gothic Semilight"/>
        <w:sz w:val="16"/>
        <w:szCs w:val="16"/>
      </w:rPr>
      <w:t xml:space="preserve">    </w:t>
    </w:r>
    <w:r w:rsidR="00234C5E">
      <w:rPr>
        <w:rFonts w:ascii="Malgun Gothic Semilight" w:eastAsia="Malgun Gothic Semilight" w:hAnsi="Malgun Gothic Semilight" w:cs="Malgun Gothic Semilight"/>
        <w:sz w:val="16"/>
        <w:szCs w:val="16"/>
      </w:rPr>
      <w:t xml:space="preserve">                                                                                </w:t>
    </w:r>
    <w:hyperlink r:id="rId1" w:history="1">
      <w:r w:rsidR="00E638B3" w:rsidRPr="00A72F77">
        <w:rPr>
          <w:rStyle w:val="Hipervnculo"/>
          <w:rFonts w:ascii="Malgun Gothic Semilight" w:eastAsia="Malgun Gothic Semilight" w:hAnsi="Malgun Gothic Semilight" w:cs="Malgun Gothic Semilight"/>
          <w:sz w:val="16"/>
          <w:szCs w:val="16"/>
        </w:rPr>
        <w:t>www.turismoLPA.com</w:t>
      </w:r>
    </w:hyperlink>
  </w:p>
  <w:p w14:paraId="6F2B79C9" w14:textId="45574AD9" w:rsidR="008C2E91" w:rsidRDefault="008C2E91" w:rsidP="009E41CF">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 xml:space="preserve">35007 </w:t>
    </w:r>
    <w:proofErr w:type="gramStart"/>
    <w:r w:rsidRPr="00267A5A">
      <w:rPr>
        <w:rFonts w:ascii="Malgun Gothic Semilight" w:eastAsia="Malgun Gothic Semilight" w:hAnsi="Malgun Gothic Semilight" w:cs="Malgun Gothic Semilight"/>
        <w:sz w:val="16"/>
        <w:szCs w:val="16"/>
      </w:rPr>
      <w:t>Las</w:t>
    </w:r>
    <w:proofErr w:type="gramEnd"/>
    <w:r w:rsidRPr="00267A5A">
      <w:rPr>
        <w:rFonts w:ascii="Malgun Gothic Semilight" w:eastAsia="Malgun Gothic Semilight" w:hAnsi="Malgun Gothic Semilight" w:cs="Malgun Gothic Semilight"/>
        <w:sz w:val="16"/>
        <w:szCs w:val="16"/>
      </w:rPr>
      <w:t xml:space="preserve"> Palmas de Gran Canaria</w:t>
    </w:r>
    <w:r w:rsidR="00267A5A" w:rsidRPr="00267A5A">
      <w:rPr>
        <w:rFonts w:ascii="Malgun Gothic Semilight" w:eastAsia="Malgun Gothic Semilight" w:hAnsi="Malgun Gothic Semilight" w:cs="Malgun Gothic Semilight"/>
        <w:sz w:val="16"/>
        <w:szCs w:val="16"/>
      </w:rPr>
      <w:t xml:space="preserve">                                                               </w:t>
    </w:r>
    <w:r w:rsidR="00234C5E">
      <w:rPr>
        <w:rFonts w:ascii="Malgun Gothic Semilight" w:eastAsia="Malgun Gothic Semilight" w:hAnsi="Malgun Gothic Semilight" w:cs="Malgun Gothic Semilight"/>
        <w:sz w:val="16"/>
        <w:szCs w:val="16"/>
      </w:rPr>
      <w:t xml:space="preserve">                                 </w:t>
    </w:r>
    <w:r w:rsidR="00267A5A" w:rsidRPr="00267A5A">
      <w:rPr>
        <w:rFonts w:ascii="Malgun Gothic Semilight" w:eastAsia="Malgun Gothic Semilight" w:hAnsi="Malgun Gothic Semilight" w:cs="Malgun Gothic Semilight"/>
        <w:sz w:val="16"/>
        <w:szCs w:val="16"/>
      </w:rPr>
      <w:t xml:space="preserve">    </w:t>
    </w:r>
    <w:hyperlink r:id="rId2" w:history="1">
      <w:r w:rsidR="00E638B3" w:rsidRPr="00A72F77">
        <w:rPr>
          <w:rStyle w:val="Hipervnculo"/>
          <w:rFonts w:ascii="Malgun Gothic Semilight" w:eastAsia="Malgun Gothic Semilight" w:hAnsi="Malgun Gothic Semilight" w:cs="Malgun Gothic Semilight"/>
          <w:sz w:val="16"/>
          <w:szCs w:val="16"/>
        </w:rPr>
        <w:t>info@turismoLPA.com</w:t>
      </w:r>
    </w:hyperlink>
    <w:r w:rsidRPr="00267A5A">
      <w:rPr>
        <w:rFonts w:ascii="Malgun Gothic Semilight" w:eastAsia="Malgun Gothic Semilight" w:hAnsi="Malgun Gothic Semilight" w:cs="Malgun Gothic Semilight"/>
        <w:color w:val="808080" w:themeColor="background1" w:themeShade="80"/>
        <w:sz w:val="16"/>
        <w:szCs w:val="16"/>
      </w:rPr>
      <w:t xml:space="preserve"> </w:t>
    </w:r>
  </w:p>
  <w:p w14:paraId="51B6D20B" w14:textId="77777777" w:rsidR="00EF3BFD" w:rsidRPr="009E41CF" w:rsidRDefault="00EF3BFD" w:rsidP="009E41CF">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F8C5" w14:textId="77777777" w:rsidR="00F02EF6" w:rsidRDefault="00F02EF6" w:rsidP="0081177C">
      <w:pPr>
        <w:spacing w:after="0" w:line="240" w:lineRule="auto"/>
      </w:pPr>
      <w:r>
        <w:separator/>
      </w:r>
    </w:p>
  </w:footnote>
  <w:footnote w:type="continuationSeparator" w:id="0">
    <w:p w14:paraId="4517835C" w14:textId="77777777" w:rsidR="00F02EF6" w:rsidRDefault="00F02EF6" w:rsidP="0081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46AB" w14:textId="49A1400A" w:rsidR="0081177C" w:rsidRDefault="008C2E91">
    <w:pPr>
      <w:pStyle w:val="Encabezado"/>
      <w:pBdr>
        <w:bottom w:val="single" w:sz="12" w:space="1" w:color="auto"/>
      </w:pBdr>
    </w:pPr>
    <w:r>
      <w:rPr>
        <w:noProof/>
      </w:rPr>
      <w:drawing>
        <wp:inline distT="0" distB="0" distL="0" distR="0" wp14:anchorId="47DB8C93" wp14:editId="0C1FF487">
          <wp:extent cx="2177217"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205457" cy="1042043"/>
                  </a:xfrm>
                  <a:prstGeom prst="rect">
                    <a:avLst/>
                  </a:prstGeom>
                </pic:spPr>
              </pic:pic>
            </a:graphicData>
          </a:graphic>
        </wp:inline>
      </w:drawing>
    </w:r>
    <w:r w:rsidR="00BC5B79">
      <w:tab/>
    </w:r>
    <w:r w:rsidR="00BC5B79">
      <w:tab/>
    </w:r>
  </w:p>
  <w:p w14:paraId="5C450926" w14:textId="77777777" w:rsidR="002B72A1" w:rsidRDefault="002B7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244"/>
    <w:multiLevelType w:val="hybridMultilevel"/>
    <w:tmpl w:val="FE687798"/>
    <w:lvl w:ilvl="0" w:tplc="B5B68FC8">
      <w:start w:val="2"/>
      <w:numFmt w:val="decimal"/>
      <w:lvlText w:val="%1."/>
      <w:lvlJc w:val="left"/>
      <w:pPr>
        <w:ind w:left="708" w:firstLine="0"/>
      </w:pPr>
      <w:rPr>
        <w:rFonts w:hint="default"/>
        <w:b/>
        <w:bCs/>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03D2A67"/>
    <w:multiLevelType w:val="hybridMultilevel"/>
    <w:tmpl w:val="343E8FEA"/>
    <w:lvl w:ilvl="0" w:tplc="CF5C84C6">
      <w:start w:val="1"/>
      <w:numFmt w:val="decimal"/>
      <w:lvlText w:val="%1."/>
      <w:lvlJc w:val="left"/>
      <w:rPr>
        <w:rFonts w:hint="default"/>
        <w:b/>
        <w:bCs/>
        <w:color w:val="auto"/>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427462"/>
    <w:multiLevelType w:val="hybridMultilevel"/>
    <w:tmpl w:val="32A44CB2"/>
    <w:lvl w:ilvl="0" w:tplc="577A477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343F84"/>
    <w:multiLevelType w:val="multilevel"/>
    <w:tmpl w:val="D8CCB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A2071"/>
    <w:multiLevelType w:val="multilevel"/>
    <w:tmpl w:val="888CFCB6"/>
    <w:lvl w:ilvl="0">
      <w:start w:val="1"/>
      <w:numFmt w:val="bullet"/>
      <w:lvlText w:val=""/>
      <w:lvlJc w:val="left"/>
      <w:pPr>
        <w:tabs>
          <w:tab w:val="num" w:pos="1068"/>
        </w:tabs>
        <w:ind w:left="1068" w:hanging="360"/>
      </w:pPr>
      <w:rPr>
        <w:rFonts w:ascii="Wingdings" w:hAnsi="Wingdings" w:hint="default"/>
        <w:sz w:val="20"/>
      </w:rPr>
    </w:lvl>
    <w:lvl w:ilvl="1">
      <w:numFmt w:val="bullet"/>
      <w:lvlText w:val=""/>
      <w:lvlJc w:val="left"/>
      <w:pPr>
        <w:tabs>
          <w:tab w:val="num" w:pos="1788"/>
        </w:tabs>
        <w:ind w:left="1788" w:hanging="360"/>
      </w:pPr>
      <w:rPr>
        <w:rFonts w:ascii="Wingdings" w:hAnsi="Wingdings" w:hint="default"/>
        <w:sz w:val="20"/>
      </w:rPr>
    </w:lvl>
    <w:lvl w:ilvl="2" w:tentative="1">
      <w:numFmt w:val="bullet"/>
      <w:lvlText w:val=""/>
      <w:lvlJc w:val="left"/>
      <w:pPr>
        <w:tabs>
          <w:tab w:val="num" w:pos="2508"/>
        </w:tabs>
        <w:ind w:left="2508" w:hanging="360"/>
      </w:pPr>
      <w:rPr>
        <w:rFonts w:ascii="Wingdings" w:hAnsi="Wingdings" w:hint="default"/>
        <w:sz w:val="20"/>
      </w:rPr>
    </w:lvl>
    <w:lvl w:ilvl="3" w:tentative="1">
      <w:numFmt w:val="bullet"/>
      <w:lvlText w:val=""/>
      <w:lvlJc w:val="left"/>
      <w:pPr>
        <w:tabs>
          <w:tab w:val="num" w:pos="3228"/>
        </w:tabs>
        <w:ind w:left="3228" w:hanging="360"/>
      </w:pPr>
      <w:rPr>
        <w:rFonts w:ascii="Wingdings" w:hAnsi="Wingdings" w:hint="default"/>
        <w:sz w:val="20"/>
      </w:rPr>
    </w:lvl>
    <w:lvl w:ilvl="4" w:tentative="1">
      <w:numFmt w:val="bullet"/>
      <w:lvlText w:val=""/>
      <w:lvlJc w:val="left"/>
      <w:pPr>
        <w:tabs>
          <w:tab w:val="num" w:pos="3948"/>
        </w:tabs>
        <w:ind w:left="3948" w:hanging="360"/>
      </w:pPr>
      <w:rPr>
        <w:rFonts w:ascii="Wingdings" w:hAnsi="Wingdings" w:hint="default"/>
        <w:sz w:val="20"/>
      </w:rPr>
    </w:lvl>
    <w:lvl w:ilvl="5" w:tentative="1">
      <w:numFmt w:val="bullet"/>
      <w:lvlText w:val=""/>
      <w:lvlJc w:val="left"/>
      <w:pPr>
        <w:tabs>
          <w:tab w:val="num" w:pos="4668"/>
        </w:tabs>
        <w:ind w:left="4668" w:hanging="360"/>
      </w:pPr>
      <w:rPr>
        <w:rFonts w:ascii="Wingdings" w:hAnsi="Wingdings" w:hint="default"/>
        <w:sz w:val="20"/>
      </w:rPr>
    </w:lvl>
    <w:lvl w:ilvl="6" w:tentative="1">
      <w:numFmt w:val="bullet"/>
      <w:lvlText w:val=""/>
      <w:lvlJc w:val="left"/>
      <w:pPr>
        <w:tabs>
          <w:tab w:val="num" w:pos="5388"/>
        </w:tabs>
        <w:ind w:left="5388" w:hanging="360"/>
      </w:pPr>
      <w:rPr>
        <w:rFonts w:ascii="Wingdings" w:hAnsi="Wingdings" w:hint="default"/>
        <w:sz w:val="20"/>
      </w:rPr>
    </w:lvl>
    <w:lvl w:ilvl="7" w:tentative="1">
      <w:numFmt w:val="bullet"/>
      <w:lvlText w:val=""/>
      <w:lvlJc w:val="left"/>
      <w:pPr>
        <w:tabs>
          <w:tab w:val="num" w:pos="6108"/>
        </w:tabs>
        <w:ind w:left="6108" w:hanging="360"/>
      </w:pPr>
      <w:rPr>
        <w:rFonts w:ascii="Wingdings" w:hAnsi="Wingdings" w:hint="default"/>
        <w:sz w:val="20"/>
      </w:rPr>
    </w:lvl>
    <w:lvl w:ilvl="8" w:tentative="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1A206CF0"/>
    <w:multiLevelType w:val="hybridMultilevel"/>
    <w:tmpl w:val="8ADA534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758102C"/>
    <w:multiLevelType w:val="hybridMultilevel"/>
    <w:tmpl w:val="558C4E48"/>
    <w:lvl w:ilvl="0" w:tplc="0C0A0001">
      <w:start w:val="1"/>
      <w:numFmt w:val="bullet"/>
      <w:lvlText w:val=""/>
      <w:lvlJc w:val="left"/>
      <w:pPr>
        <w:ind w:left="1290" w:hanging="360"/>
      </w:pPr>
      <w:rPr>
        <w:rFonts w:ascii="Symbol" w:hAnsi="Symbol" w:hint="default"/>
      </w:rPr>
    </w:lvl>
    <w:lvl w:ilvl="1" w:tplc="0C0A0003" w:tentative="1">
      <w:start w:val="1"/>
      <w:numFmt w:val="bullet"/>
      <w:lvlText w:val="o"/>
      <w:lvlJc w:val="left"/>
      <w:pPr>
        <w:ind w:left="2010" w:hanging="360"/>
      </w:pPr>
      <w:rPr>
        <w:rFonts w:ascii="Courier New" w:hAnsi="Courier New" w:cs="Courier New" w:hint="default"/>
      </w:rPr>
    </w:lvl>
    <w:lvl w:ilvl="2" w:tplc="0C0A0005" w:tentative="1">
      <w:start w:val="1"/>
      <w:numFmt w:val="bullet"/>
      <w:lvlText w:val=""/>
      <w:lvlJc w:val="left"/>
      <w:pPr>
        <w:ind w:left="2730" w:hanging="360"/>
      </w:pPr>
      <w:rPr>
        <w:rFonts w:ascii="Wingdings" w:hAnsi="Wingdings" w:hint="default"/>
      </w:rPr>
    </w:lvl>
    <w:lvl w:ilvl="3" w:tplc="0C0A0001" w:tentative="1">
      <w:start w:val="1"/>
      <w:numFmt w:val="bullet"/>
      <w:lvlText w:val=""/>
      <w:lvlJc w:val="left"/>
      <w:pPr>
        <w:ind w:left="3450" w:hanging="360"/>
      </w:pPr>
      <w:rPr>
        <w:rFonts w:ascii="Symbol" w:hAnsi="Symbol" w:hint="default"/>
      </w:rPr>
    </w:lvl>
    <w:lvl w:ilvl="4" w:tplc="0C0A0003" w:tentative="1">
      <w:start w:val="1"/>
      <w:numFmt w:val="bullet"/>
      <w:lvlText w:val="o"/>
      <w:lvlJc w:val="left"/>
      <w:pPr>
        <w:ind w:left="4170" w:hanging="360"/>
      </w:pPr>
      <w:rPr>
        <w:rFonts w:ascii="Courier New" w:hAnsi="Courier New" w:cs="Courier New" w:hint="default"/>
      </w:rPr>
    </w:lvl>
    <w:lvl w:ilvl="5" w:tplc="0C0A0005" w:tentative="1">
      <w:start w:val="1"/>
      <w:numFmt w:val="bullet"/>
      <w:lvlText w:val=""/>
      <w:lvlJc w:val="left"/>
      <w:pPr>
        <w:ind w:left="4890" w:hanging="360"/>
      </w:pPr>
      <w:rPr>
        <w:rFonts w:ascii="Wingdings" w:hAnsi="Wingdings" w:hint="default"/>
      </w:rPr>
    </w:lvl>
    <w:lvl w:ilvl="6" w:tplc="0C0A0001" w:tentative="1">
      <w:start w:val="1"/>
      <w:numFmt w:val="bullet"/>
      <w:lvlText w:val=""/>
      <w:lvlJc w:val="left"/>
      <w:pPr>
        <w:ind w:left="5610" w:hanging="360"/>
      </w:pPr>
      <w:rPr>
        <w:rFonts w:ascii="Symbol" w:hAnsi="Symbol" w:hint="default"/>
      </w:rPr>
    </w:lvl>
    <w:lvl w:ilvl="7" w:tplc="0C0A0003" w:tentative="1">
      <w:start w:val="1"/>
      <w:numFmt w:val="bullet"/>
      <w:lvlText w:val="o"/>
      <w:lvlJc w:val="left"/>
      <w:pPr>
        <w:ind w:left="6330" w:hanging="360"/>
      </w:pPr>
      <w:rPr>
        <w:rFonts w:ascii="Courier New" w:hAnsi="Courier New" w:cs="Courier New" w:hint="default"/>
      </w:rPr>
    </w:lvl>
    <w:lvl w:ilvl="8" w:tplc="0C0A0005" w:tentative="1">
      <w:start w:val="1"/>
      <w:numFmt w:val="bullet"/>
      <w:lvlText w:val=""/>
      <w:lvlJc w:val="left"/>
      <w:pPr>
        <w:ind w:left="7050" w:hanging="360"/>
      </w:pPr>
      <w:rPr>
        <w:rFonts w:ascii="Wingdings" w:hAnsi="Wingdings" w:hint="default"/>
      </w:rPr>
    </w:lvl>
  </w:abstractNum>
  <w:abstractNum w:abstractNumId="7" w15:restartNumberingAfterBreak="0">
    <w:nsid w:val="2C3E78F6"/>
    <w:multiLevelType w:val="hybridMultilevel"/>
    <w:tmpl w:val="8ADA534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5760EBF"/>
    <w:multiLevelType w:val="hybridMultilevel"/>
    <w:tmpl w:val="0E40F9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CE1C93"/>
    <w:multiLevelType w:val="hybridMultilevel"/>
    <w:tmpl w:val="FB766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BC4B25"/>
    <w:multiLevelType w:val="hybridMultilevel"/>
    <w:tmpl w:val="8ADA534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D9821B8"/>
    <w:multiLevelType w:val="hybridMultilevel"/>
    <w:tmpl w:val="16C62FFC"/>
    <w:lvl w:ilvl="0" w:tplc="0C0A0013">
      <w:start w:val="1"/>
      <w:numFmt w:val="upp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F4F6CD3"/>
    <w:multiLevelType w:val="hybridMultilevel"/>
    <w:tmpl w:val="5AB67AC8"/>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716E5DB8"/>
    <w:multiLevelType w:val="multilevel"/>
    <w:tmpl w:val="56E048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64107"/>
    <w:multiLevelType w:val="hybridMultilevel"/>
    <w:tmpl w:val="343E8FEA"/>
    <w:lvl w:ilvl="0" w:tplc="FFFFFFFF">
      <w:start w:val="1"/>
      <w:numFmt w:val="decimal"/>
      <w:lvlText w:val="%1."/>
      <w:lvlJc w:val="left"/>
      <w:rPr>
        <w:rFonts w:hint="default"/>
        <w:b/>
        <w:bCs/>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078523">
    <w:abstractNumId w:val="1"/>
  </w:num>
  <w:num w:numId="2" w16cid:durableId="1260144310">
    <w:abstractNumId w:val="2"/>
  </w:num>
  <w:num w:numId="3" w16cid:durableId="1938441684">
    <w:abstractNumId w:val="10"/>
  </w:num>
  <w:num w:numId="4" w16cid:durableId="284850243">
    <w:abstractNumId w:val="11"/>
  </w:num>
  <w:num w:numId="5" w16cid:durableId="1641109444">
    <w:abstractNumId w:val="8"/>
  </w:num>
  <w:num w:numId="6" w16cid:durableId="1255362286">
    <w:abstractNumId w:val="0"/>
  </w:num>
  <w:num w:numId="7" w16cid:durableId="1029993866">
    <w:abstractNumId w:val="9"/>
  </w:num>
  <w:num w:numId="8" w16cid:durableId="1278218073">
    <w:abstractNumId w:val="12"/>
  </w:num>
  <w:num w:numId="9" w16cid:durableId="1417438381">
    <w:abstractNumId w:val="7"/>
  </w:num>
  <w:num w:numId="10" w16cid:durableId="1574774021">
    <w:abstractNumId w:val="14"/>
  </w:num>
  <w:num w:numId="11" w16cid:durableId="275020664">
    <w:abstractNumId w:val="5"/>
  </w:num>
  <w:num w:numId="12" w16cid:durableId="1431009118">
    <w:abstractNumId w:val="3"/>
  </w:num>
  <w:num w:numId="13" w16cid:durableId="754588814">
    <w:abstractNumId w:val="13"/>
  </w:num>
  <w:num w:numId="14" w16cid:durableId="983585288">
    <w:abstractNumId w:val="4"/>
  </w:num>
  <w:num w:numId="15" w16cid:durableId="1287666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7C"/>
    <w:rsid w:val="00032A65"/>
    <w:rsid w:val="000A1AB3"/>
    <w:rsid w:val="000B35A1"/>
    <w:rsid w:val="000E4DF0"/>
    <w:rsid w:val="0011270D"/>
    <w:rsid w:val="0012712C"/>
    <w:rsid w:val="0015569A"/>
    <w:rsid w:val="00174B62"/>
    <w:rsid w:val="001D13BD"/>
    <w:rsid w:val="001E67B0"/>
    <w:rsid w:val="00234C5E"/>
    <w:rsid w:val="00267A5A"/>
    <w:rsid w:val="002B72A1"/>
    <w:rsid w:val="002D0326"/>
    <w:rsid w:val="002D5C09"/>
    <w:rsid w:val="002E1324"/>
    <w:rsid w:val="0030648A"/>
    <w:rsid w:val="00334868"/>
    <w:rsid w:val="00373C7B"/>
    <w:rsid w:val="00391F40"/>
    <w:rsid w:val="003B51F7"/>
    <w:rsid w:val="003F3171"/>
    <w:rsid w:val="004157FA"/>
    <w:rsid w:val="00421DB7"/>
    <w:rsid w:val="00546AA3"/>
    <w:rsid w:val="005568C2"/>
    <w:rsid w:val="005A3046"/>
    <w:rsid w:val="00615ECB"/>
    <w:rsid w:val="00660C29"/>
    <w:rsid w:val="007E0B71"/>
    <w:rsid w:val="0081177C"/>
    <w:rsid w:val="00846CBC"/>
    <w:rsid w:val="008C2E91"/>
    <w:rsid w:val="008D4D0D"/>
    <w:rsid w:val="008E0B48"/>
    <w:rsid w:val="00994402"/>
    <w:rsid w:val="009A0C51"/>
    <w:rsid w:val="009B1398"/>
    <w:rsid w:val="009E41CF"/>
    <w:rsid w:val="009F26EE"/>
    <w:rsid w:val="00A175F7"/>
    <w:rsid w:val="00A23D57"/>
    <w:rsid w:val="00A6593E"/>
    <w:rsid w:val="00A82921"/>
    <w:rsid w:val="00A8356B"/>
    <w:rsid w:val="00A90991"/>
    <w:rsid w:val="00AA273B"/>
    <w:rsid w:val="00AE6FF9"/>
    <w:rsid w:val="00B424C4"/>
    <w:rsid w:val="00B71A3A"/>
    <w:rsid w:val="00B964BF"/>
    <w:rsid w:val="00BC5B79"/>
    <w:rsid w:val="00BD3CA9"/>
    <w:rsid w:val="00BE1307"/>
    <w:rsid w:val="00CD1820"/>
    <w:rsid w:val="00D01C2A"/>
    <w:rsid w:val="00D50849"/>
    <w:rsid w:val="00D71C24"/>
    <w:rsid w:val="00D81987"/>
    <w:rsid w:val="00DE5325"/>
    <w:rsid w:val="00E638B3"/>
    <w:rsid w:val="00E70B54"/>
    <w:rsid w:val="00E75E6B"/>
    <w:rsid w:val="00E90C61"/>
    <w:rsid w:val="00EC19BE"/>
    <w:rsid w:val="00EC375B"/>
    <w:rsid w:val="00EF3BFD"/>
    <w:rsid w:val="00F02EF6"/>
    <w:rsid w:val="00F40F41"/>
    <w:rsid w:val="00F9616A"/>
    <w:rsid w:val="00FA7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A2FA"/>
  <w15:chartTrackingRefBased/>
  <w15:docId w15:val="{A1003AB6-32CA-47AA-AF0A-2B20583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C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7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77C"/>
  </w:style>
  <w:style w:type="paragraph" w:styleId="Piedepgina">
    <w:name w:val="footer"/>
    <w:basedOn w:val="Normal"/>
    <w:link w:val="PiedepginaCar"/>
    <w:uiPriority w:val="99"/>
    <w:unhideWhenUsed/>
    <w:rsid w:val="008117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77C"/>
  </w:style>
  <w:style w:type="character" w:styleId="Hipervnculo">
    <w:name w:val="Hyperlink"/>
    <w:basedOn w:val="Fuentedeprrafopredeter"/>
    <w:uiPriority w:val="99"/>
    <w:unhideWhenUsed/>
    <w:rsid w:val="008C2E91"/>
    <w:rPr>
      <w:color w:val="0563C1" w:themeColor="hyperlink"/>
      <w:u w:val="single"/>
    </w:rPr>
  </w:style>
  <w:style w:type="character" w:styleId="Mencinsinresolver">
    <w:name w:val="Unresolved Mention"/>
    <w:basedOn w:val="Fuentedeprrafopredeter"/>
    <w:uiPriority w:val="99"/>
    <w:semiHidden/>
    <w:unhideWhenUsed/>
    <w:rsid w:val="008C2E91"/>
    <w:rPr>
      <w:color w:val="605E5C"/>
      <w:shd w:val="clear" w:color="auto" w:fill="E1DFDD"/>
    </w:rPr>
  </w:style>
  <w:style w:type="paragraph" w:customStyle="1" w:styleId="Standard">
    <w:name w:val="Standard"/>
    <w:rsid w:val="000A1A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E75E6B"/>
    <w:pPr>
      <w:spacing w:before="100" w:beforeAutospacing="1" w:after="100" w:afterAutospacing="1" w:line="240" w:lineRule="auto"/>
    </w:pPr>
    <w:rPr>
      <w:rFonts w:ascii="Calibri" w:hAnsi="Calibri" w:cs="Calibri"/>
      <w:lang w:eastAsia="es-ES"/>
    </w:rPr>
  </w:style>
  <w:style w:type="character" w:styleId="Textoennegrita">
    <w:name w:val="Strong"/>
    <w:basedOn w:val="Fuentedeprrafopredeter"/>
    <w:uiPriority w:val="22"/>
    <w:qFormat/>
    <w:rsid w:val="00E75E6B"/>
    <w:rPr>
      <w:b/>
      <w:bCs/>
    </w:rPr>
  </w:style>
  <w:style w:type="paragraph" w:styleId="Prrafodelista">
    <w:name w:val="List Paragraph"/>
    <w:basedOn w:val="Normal"/>
    <w:uiPriority w:val="34"/>
    <w:qFormat/>
    <w:rsid w:val="0099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418">
      <w:bodyDiv w:val="1"/>
      <w:marLeft w:val="0"/>
      <w:marRight w:val="0"/>
      <w:marTop w:val="0"/>
      <w:marBottom w:val="0"/>
      <w:divBdr>
        <w:top w:val="none" w:sz="0" w:space="0" w:color="auto"/>
        <w:left w:val="none" w:sz="0" w:space="0" w:color="auto"/>
        <w:bottom w:val="none" w:sz="0" w:space="0" w:color="auto"/>
        <w:right w:val="none" w:sz="0" w:space="0" w:color="auto"/>
      </w:divBdr>
    </w:div>
    <w:div w:id="121386454">
      <w:bodyDiv w:val="1"/>
      <w:marLeft w:val="0"/>
      <w:marRight w:val="0"/>
      <w:marTop w:val="0"/>
      <w:marBottom w:val="0"/>
      <w:divBdr>
        <w:top w:val="none" w:sz="0" w:space="0" w:color="auto"/>
        <w:left w:val="none" w:sz="0" w:space="0" w:color="auto"/>
        <w:bottom w:val="none" w:sz="0" w:space="0" w:color="auto"/>
        <w:right w:val="none" w:sz="0" w:space="0" w:color="auto"/>
      </w:divBdr>
    </w:div>
    <w:div w:id="414476767">
      <w:bodyDiv w:val="1"/>
      <w:marLeft w:val="0"/>
      <w:marRight w:val="0"/>
      <w:marTop w:val="0"/>
      <w:marBottom w:val="0"/>
      <w:divBdr>
        <w:top w:val="none" w:sz="0" w:space="0" w:color="auto"/>
        <w:left w:val="none" w:sz="0" w:space="0" w:color="auto"/>
        <w:bottom w:val="none" w:sz="0" w:space="0" w:color="auto"/>
        <w:right w:val="none" w:sz="0" w:space="0" w:color="auto"/>
      </w:divBdr>
      <w:divsChild>
        <w:div w:id="531113442">
          <w:marLeft w:val="0"/>
          <w:marRight w:val="0"/>
          <w:marTop w:val="0"/>
          <w:marBottom w:val="0"/>
          <w:divBdr>
            <w:top w:val="none" w:sz="0" w:space="0" w:color="auto"/>
            <w:left w:val="none" w:sz="0" w:space="0" w:color="auto"/>
            <w:bottom w:val="none" w:sz="0" w:space="0" w:color="auto"/>
            <w:right w:val="none" w:sz="0" w:space="0" w:color="auto"/>
          </w:divBdr>
        </w:div>
        <w:div w:id="1696229280">
          <w:marLeft w:val="0"/>
          <w:marRight w:val="0"/>
          <w:marTop w:val="0"/>
          <w:marBottom w:val="0"/>
          <w:divBdr>
            <w:top w:val="none" w:sz="0" w:space="0" w:color="auto"/>
            <w:left w:val="none" w:sz="0" w:space="0" w:color="auto"/>
            <w:bottom w:val="none" w:sz="0" w:space="0" w:color="auto"/>
            <w:right w:val="none" w:sz="0" w:space="0" w:color="auto"/>
          </w:divBdr>
        </w:div>
      </w:divsChild>
    </w:div>
    <w:div w:id="663432300">
      <w:bodyDiv w:val="1"/>
      <w:marLeft w:val="0"/>
      <w:marRight w:val="0"/>
      <w:marTop w:val="0"/>
      <w:marBottom w:val="0"/>
      <w:divBdr>
        <w:top w:val="none" w:sz="0" w:space="0" w:color="auto"/>
        <w:left w:val="none" w:sz="0" w:space="0" w:color="auto"/>
        <w:bottom w:val="none" w:sz="0" w:space="0" w:color="auto"/>
        <w:right w:val="none" w:sz="0" w:space="0" w:color="auto"/>
      </w:divBdr>
    </w:div>
    <w:div w:id="1250312707">
      <w:bodyDiv w:val="1"/>
      <w:marLeft w:val="0"/>
      <w:marRight w:val="0"/>
      <w:marTop w:val="0"/>
      <w:marBottom w:val="0"/>
      <w:divBdr>
        <w:top w:val="none" w:sz="0" w:space="0" w:color="auto"/>
        <w:left w:val="none" w:sz="0" w:space="0" w:color="auto"/>
        <w:bottom w:val="none" w:sz="0" w:space="0" w:color="auto"/>
        <w:right w:val="none" w:sz="0" w:space="0" w:color="auto"/>
      </w:divBdr>
    </w:div>
    <w:div w:id="196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lpa.com" TargetMode="External"/><Relationship Id="rId13" Type="http://schemas.openxmlformats.org/officeDocument/2006/relationships/hyperlink" Target="https://www.laspalmasgc.es/es/online/sede-electronica/tramites-de-la-sede-electronica/index.html?cod=630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eli/es/rd/2018/09/07/1112" TargetMode="External"/><Relationship Id="rId12" Type="http://schemas.openxmlformats.org/officeDocument/2006/relationships/hyperlink" Target="https://turismolpa.com/formulario-de-contac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avisi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urismolpa.com" TargetMode="External"/><Relationship Id="rId4" Type="http://schemas.openxmlformats.org/officeDocument/2006/relationships/webSettings" Target="webSettings.xml"/><Relationship Id="rId9" Type="http://schemas.openxmlformats.org/officeDocument/2006/relationships/hyperlink" Target="http://www.lpavisit.com" TargetMode="External"/><Relationship Id="rId14" Type="http://schemas.openxmlformats.org/officeDocument/2006/relationships/hyperlink" Target="https://www.laspalmasgc.es/es/online/sede-electronica/tramites-de-la-sede-electronica/index.html?cod=630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turismoLPA.com" TargetMode="External"/><Relationship Id="rId1" Type="http://schemas.openxmlformats.org/officeDocument/2006/relationships/hyperlink" Target="http://www.turismoL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Luis Rodríguez Neyra</cp:lastModifiedBy>
  <cp:revision>12</cp:revision>
  <cp:lastPrinted>2022-07-29T10:58:00Z</cp:lastPrinted>
  <dcterms:created xsi:type="dcterms:W3CDTF">2022-07-20T08:01:00Z</dcterms:created>
  <dcterms:modified xsi:type="dcterms:W3CDTF">2022-10-17T11:00:00Z</dcterms:modified>
</cp:coreProperties>
</file>